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34"/>
        </w:rPr>
        <w:t>Athlete Initial Medical Examination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Doctor-led initial medical examination template. Highly restricted access.</w:t>
      </w:r>
    </w:p>
    <w:p>
      <w:pPr>
        <w:spacing w:after="40" w:before="120"/>
      </w:pPr>
      <w:r>
        <w:rPr>
          <w:b/>
          <w:sz w:val="22"/>
        </w:rPr>
        <w:t>Athlete full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Date of birth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Examination date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Medical decision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If unfit or restricted, notify the authorised medical registrar per local process.</w:t>
      </w:r>
    </w:p>
    <w:p>
      <w:pPr>
        <w:spacing w:after="60"/>
      </w:pPr>
      <w:r>
        <w:rPr>
          <w:sz w:val="22"/>
        </w:rPr>
        <w:t>☐ Fit</w:t>
      </w:r>
    </w:p>
    <w:p>
      <w:pPr>
        <w:spacing w:after="60"/>
      </w:pPr>
      <w:r>
        <w:rPr>
          <w:sz w:val="22"/>
        </w:rPr>
        <w:t>☐ Fit with restrictions</w:t>
      </w:r>
    </w:p>
    <w:p>
      <w:pPr>
        <w:spacing w:after="60"/>
      </w:pPr>
      <w:r>
        <w:rPr>
          <w:sz w:val="22"/>
        </w:rPr>
        <w:t>☐ Unfit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Restrictions / notes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Examining doctor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Doctor licence / registration number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Replace with the local regulator.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Additional reports</w:t>
      </w:r>
    </w:p>
    <w:p>
      <w:pPr>
        <w:spacing w:after="60"/>
      </w:pPr>
      <w:r>
        <w:rPr>
          <w:i/>
          <w:color w:val="6B7280"/>
          <w:sz w:val="17"/>
        </w:rPr>
        <w:t>Highly restricted access.</w:t>
      </w:r>
    </w:p>
    <w:p>
      <w:pPr>
        <w:spacing w:after="160"/>
      </w:pPr>
      <w:r>
        <w:rPr>
          <w:i/>
          <w:color w:val="6B7280"/>
          <w:sz w:val="18"/>
        </w:rPr>
        <w:t>Attach a copy of this document with your form.</w:t>
      </w:r>
    </w:p>
    <w:p>
      <w:pPr>
        <w:spacing w:after="40" w:before="120"/>
      </w:pPr>
      <w:r>
        <w:rPr>
          <w:b/>
          <w:sz w:val="22"/>
        </w:rPr>
        <w:t>Parent / guardian full name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Relationship to participant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phone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email</w:t>
      </w:r>
      <w:r>
        <w:rPr>
          <w:i/>
          <w:color w:val="6B7280"/>
          <w:sz w:val="17"/>
        </w:rPr>
        <w:t xml:space="preserve">   (for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address, if different</w:t>
      </w:r>
      <w:r>
        <w:rPr>
          <w:i/>
          <w:color w:val="6B7280"/>
          <w:sz w:val="17"/>
        </w:rPr>
        <w:t xml:space="preserve">   (for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acceptance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60"/>
      </w:pPr>
      <w:r>
        <w:rPr>
          <w:i/>
          <w:color w:val="6B7280"/>
          <w:sz w:val="17"/>
        </w:rPr>
        <w:t>The parent or guardian types their full legal name and confirms the declaration on behalf of the young person.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Doctor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